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1025050_400-01-02-Ta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nergetische Sanierung Gebäude AB - Heizun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Hochschule Osnabrück, als Bauherr, beabsichtigt den Austausch des Heizungsverteilers im Untergeschoss des Gebäudes AB auf dem Campus Westerberg, Albrechtstr. 30, 49076 Osnabrück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